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rPr>
          <w:rFonts w:ascii="Times New Roman"/>
          <w:b w:val="0"/>
          <w:sz w:val="24"/>
        </w:rPr>
      </w:pPr>
    </w:p>
    <w:p>
      <w:pPr>
        <w:pStyle w:val="Heading1"/>
      </w:pPr>
      <w:r>
        <w:rPr/>
        <w:t>Lisanslama </w:t>
      </w:r>
      <w:r>
        <w:rPr>
          <w:spacing w:val="-2"/>
        </w:rPr>
        <w:t>(2025)</w:t>
      </w:r>
    </w:p>
    <w:p>
      <w:pPr>
        <w:spacing w:line="240" w:lineRule="auto" w:before="2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133380</wp:posOffset>
                </wp:positionV>
                <wp:extent cx="65627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62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9525">
                              <a:moveTo>
                                <a:pt x="65627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62724" y="0"/>
                              </a:lnTo>
                              <a:lnTo>
                                <a:pt x="65627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0.50237pt;width:516.749959pt;height:.75pt;mso-position-horizontal-relative:page;mso-position-vertical-relative:paragraph;z-index:-15728640;mso-wrap-distance-left:0;mso-wrap-distance-right:0" id="docshape5" filled="true" fillcolor="#efefe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8"/>
        <w:ind w:left="25" w:right="55"/>
        <w:jc w:val="center"/>
      </w:pPr>
      <w:r>
        <w:rPr>
          <w:spacing w:val="-2"/>
        </w:rPr>
        <w:t>GESAM</w:t>
      </w:r>
    </w:p>
    <w:p>
      <w:pPr>
        <w:pStyle w:val="BodyText"/>
        <w:spacing w:before="223"/>
        <w:ind w:left="55" w:right="30"/>
        <w:jc w:val="center"/>
      </w:pPr>
      <w:r>
        <w:rPr/>
        <w:t>TÜRKİYE</w:t>
      </w:r>
      <w:r>
        <w:rPr>
          <w:spacing w:val="-3"/>
        </w:rPr>
        <w:t> </w:t>
      </w:r>
      <w:r>
        <w:rPr/>
        <w:t>GÜZELİ</w:t>
      </w:r>
      <w:r>
        <w:rPr>
          <w:spacing w:val="-3"/>
        </w:rPr>
        <w:t> </w:t>
      </w:r>
      <w:r>
        <w:rPr/>
        <w:t>SANAT</w:t>
      </w:r>
      <w:r>
        <w:rPr>
          <w:spacing w:val="-2"/>
        </w:rPr>
        <w:t> </w:t>
      </w:r>
      <w:r>
        <w:rPr/>
        <w:t>ESERİ</w:t>
      </w:r>
      <w:r>
        <w:rPr>
          <w:spacing w:val="-3"/>
        </w:rPr>
        <w:t> </w:t>
      </w:r>
      <w:r>
        <w:rPr/>
        <w:t>SAHİPLERİ</w:t>
      </w:r>
      <w:r>
        <w:rPr>
          <w:spacing w:val="-3"/>
        </w:rPr>
        <w:t> </w:t>
      </w:r>
      <w:r>
        <w:rPr/>
        <w:t>MESLEK</w:t>
      </w:r>
      <w:r>
        <w:rPr>
          <w:spacing w:val="-2"/>
        </w:rPr>
        <w:t> BİRLİĞİ</w:t>
      </w:r>
    </w:p>
    <w:p>
      <w:pPr>
        <w:pStyle w:val="Heading2"/>
      </w:pPr>
      <w:r>
        <w:rPr/>
        <w:t>2025 </w:t>
      </w:r>
      <w:r>
        <w:rPr>
          <w:spacing w:val="-4"/>
        </w:rPr>
        <w:t>YILI</w:t>
      </w:r>
    </w:p>
    <w:p>
      <w:pPr>
        <w:pStyle w:val="BodyText"/>
        <w:spacing w:before="215"/>
        <w:ind w:left="55" w:right="30"/>
        <w:jc w:val="center"/>
      </w:pPr>
      <w:r>
        <w:rPr/>
        <w:t>RADYO-TV İCRA-LİSANS </w:t>
      </w:r>
      <w:r>
        <w:rPr>
          <w:spacing w:val="-2"/>
        </w:rPr>
        <w:t>TARİFESİ</w:t>
      </w:r>
    </w:p>
    <w:p>
      <w:pPr>
        <w:spacing w:line="240" w:lineRule="auto" w:before="115" w:after="1"/>
        <w:rPr>
          <w:b/>
          <w:sz w:val="20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2385"/>
        <w:gridCol w:w="1110"/>
        <w:gridCol w:w="3330"/>
        <w:gridCol w:w="2520"/>
      </w:tblGrid>
      <w:tr>
        <w:trPr>
          <w:trHeight w:val="524" w:hRule="atLeast"/>
        </w:trPr>
        <w:tc>
          <w:tcPr>
            <w:tcW w:w="10320" w:type="dxa"/>
            <w:gridSpan w:val="5"/>
          </w:tcPr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GESAM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(TÜRKİYE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GÜZEL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SANAT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ESERİ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SAHİPLERİ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MESLEK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BİRLİĞİ)2022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TARİFESİEK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B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TV</w:t>
            </w:r>
          </w:p>
        </w:tc>
      </w:tr>
      <w:tr>
        <w:trPr>
          <w:trHeight w:val="839" w:hRule="atLeast"/>
        </w:trPr>
        <w:tc>
          <w:tcPr>
            <w:tcW w:w="975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DÜZEY</w:t>
            </w:r>
          </w:p>
        </w:tc>
        <w:tc>
          <w:tcPr>
            <w:tcW w:w="111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ORTAM</w:t>
            </w:r>
          </w:p>
        </w:tc>
        <w:tc>
          <w:tcPr>
            <w:tcW w:w="2520" w:type="dxa"/>
          </w:tcPr>
          <w:p>
            <w:pPr>
              <w:pStyle w:val="TableParagraph"/>
              <w:spacing w:line="312" w:lineRule="auto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BRÜT</w:t>
            </w:r>
            <w:r>
              <w:rPr>
                <w:b/>
                <w:spacing w:val="-15"/>
                <w:sz w:val="21"/>
              </w:rPr>
              <w:t> </w:t>
            </w:r>
            <w:r>
              <w:rPr>
                <w:b/>
                <w:sz w:val="21"/>
              </w:rPr>
              <w:t>GELİR</w:t>
            </w:r>
            <w:r>
              <w:rPr>
                <w:b/>
                <w:spacing w:val="-15"/>
                <w:sz w:val="21"/>
              </w:rPr>
              <w:t> </w:t>
            </w:r>
            <w:r>
              <w:rPr>
                <w:b/>
                <w:sz w:val="21"/>
              </w:rPr>
              <w:t>(*) </w:t>
            </w:r>
            <w:r>
              <w:rPr>
                <w:b/>
                <w:spacing w:val="-2"/>
                <w:sz w:val="21"/>
              </w:rPr>
              <w:t>ÜZERİNDEN</w:t>
            </w:r>
          </w:p>
        </w:tc>
      </w:tr>
      <w:tr>
        <w:trPr>
          <w:trHeight w:val="839" w:hRule="atLeast"/>
        </w:trPr>
        <w:tc>
          <w:tcPr>
            <w:tcW w:w="975" w:type="dxa"/>
            <w:vMerge w:val="restart"/>
          </w:tcPr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152"/>
              <w:rPr>
                <w:b/>
                <w:sz w:val="21"/>
              </w:rPr>
            </w:pPr>
          </w:p>
          <w:p>
            <w:pPr>
              <w:pStyle w:val="TableParagraph"/>
              <w:spacing w:line="312" w:lineRule="auto" w:before="0"/>
              <w:ind w:left="112" w:right="23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1. </w:t>
            </w: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152"/>
              <w:rPr>
                <w:b/>
                <w:sz w:val="21"/>
              </w:rPr>
            </w:pPr>
          </w:p>
          <w:p>
            <w:pPr>
              <w:pStyle w:val="TableParagraph"/>
              <w:spacing w:line="312" w:lineRule="auto" w:before="0"/>
              <w:ind w:left="106" w:right="345"/>
              <w:rPr>
                <w:b/>
                <w:sz w:val="21"/>
              </w:rPr>
            </w:pPr>
            <w:r>
              <w:rPr>
                <w:b/>
                <w:sz w:val="21"/>
              </w:rPr>
              <w:t>ULUSAL</w:t>
            </w:r>
            <w:r>
              <w:rPr>
                <w:b/>
                <w:spacing w:val="-15"/>
                <w:sz w:val="21"/>
              </w:rPr>
              <w:t> </w:t>
            </w:r>
            <w:r>
              <w:rPr>
                <w:b/>
                <w:sz w:val="21"/>
              </w:rPr>
              <w:t>DÜZEYDE </w:t>
            </w:r>
            <w:r>
              <w:rPr>
                <w:b/>
                <w:spacing w:val="-4"/>
                <w:sz w:val="21"/>
              </w:rPr>
              <w:t>YAYIN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I-</w:t>
            </w:r>
            <w:r>
              <w:rPr>
                <w:b/>
                <w:spacing w:val="-5"/>
                <w:sz w:val="21"/>
              </w:rPr>
              <w:t>1.A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/>
              <w:rPr>
                <w:sz w:val="21"/>
              </w:rPr>
            </w:pPr>
            <w:r>
              <w:rPr>
                <w:sz w:val="21"/>
              </w:rPr>
              <w:t>KARASAL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(80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MİLYON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TL.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VE ÜZERİ 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382.200</w:t>
            </w:r>
          </w:p>
        </w:tc>
      </w:tr>
      <w:tr>
        <w:trPr>
          <w:trHeight w:val="83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I-</w:t>
            </w:r>
            <w:r>
              <w:rPr>
                <w:b/>
                <w:spacing w:val="-5"/>
                <w:sz w:val="21"/>
              </w:rPr>
              <w:t>1.B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 w:right="370"/>
              <w:rPr>
                <w:sz w:val="21"/>
              </w:rPr>
            </w:pPr>
            <w:r>
              <w:rPr>
                <w:sz w:val="21"/>
              </w:rPr>
              <w:t>KARASAL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(60-80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MİLYON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TL. ARASI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343.000</w:t>
            </w:r>
          </w:p>
        </w:tc>
      </w:tr>
      <w:tr>
        <w:trPr>
          <w:trHeight w:val="83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I-</w:t>
            </w:r>
            <w:r>
              <w:rPr>
                <w:b/>
                <w:spacing w:val="-5"/>
                <w:sz w:val="21"/>
              </w:rPr>
              <w:t>1.C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 w:right="370"/>
              <w:rPr>
                <w:sz w:val="21"/>
              </w:rPr>
            </w:pPr>
            <w:r>
              <w:rPr>
                <w:sz w:val="21"/>
              </w:rPr>
              <w:t>KARASAL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(40-60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MİLYON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TL. ARASI 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313.600</w:t>
            </w:r>
          </w:p>
        </w:tc>
      </w:tr>
      <w:tr>
        <w:trPr>
          <w:trHeight w:val="83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I-</w:t>
            </w:r>
            <w:r>
              <w:rPr>
                <w:b/>
                <w:spacing w:val="-5"/>
                <w:sz w:val="21"/>
              </w:rPr>
              <w:t>1.D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/>
              <w:rPr>
                <w:sz w:val="21"/>
              </w:rPr>
            </w:pPr>
            <w:r>
              <w:rPr>
                <w:sz w:val="21"/>
              </w:rPr>
              <w:t>KARASAL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(10-40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MİLYON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TL. ARASI 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294.000</w:t>
            </w:r>
          </w:p>
        </w:tc>
      </w:tr>
      <w:tr>
        <w:trPr>
          <w:trHeight w:val="83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I-</w:t>
            </w:r>
            <w:r>
              <w:rPr>
                <w:b/>
                <w:spacing w:val="-5"/>
                <w:sz w:val="21"/>
              </w:rPr>
              <w:t>1.E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 w:right="487"/>
              <w:rPr>
                <w:sz w:val="21"/>
              </w:rPr>
            </w:pPr>
            <w:r>
              <w:rPr>
                <w:sz w:val="21"/>
              </w:rPr>
              <w:t>KARASAL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(0-10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MİLYON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TL. ARASI 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235.200</w:t>
            </w:r>
          </w:p>
        </w:tc>
      </w:tr>
      <w:tr>
        <w:trPr>
          <w:trHeight w:val="839" w:hRule="atLeast"/>
        </w:trPr>
        <w:tc>
          <w:tcPr>
            <w:tcW w:w="975" w:type="dxa"/>
          </w:tcPr>
          <w:p>
            <w:pPr>
              <w:pStyle w:val="TableParagraph"/>
              <w:spacing w:line="312" w:lineRule="auto"/>
              <w:ind w:left="112" w:right="23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2. </w:t>
            </w: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</w:tcPr>
          <w:p>
            <w:pPr>
              <w:pStyle w:val="TableParagraph"/>
              <w:spacing w:line="312" w:lineRule="auto"/>
              <w:ind w:left="106" w:right="59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BÖLGESEL </w:t>
            </w:r>
            <w:r>
              <w:rPr>
                <w:b/>
                <w:spacing w:val="-4"/>
                <w:sz w:val="21"/>
              </w:rPr>
              <w:t>DÜZEYDE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YAYIN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 </w:t>
            </w: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333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KARASAL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196.000</w:t>
            </w:r>
          </w:p>
        </w:tc>
      </w:tr>
      <w:tr>
        <w:trPr>
          <w:trHeight w:val="839" w:hRule="atLeast"/>
        </w:trPr>
        <w:tc>
          <w:tcPr>
            <w:tcW w:w="975" w:type="dxa"/>
            <w:vMerge w:val="restart"/>
          </w:tcPr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70"/>
              <w:rPr>
                <w:b/>
                <w:sz w:val="21"/>
              </w:rPr>
            </w:pPr>
          </w:p>
          <w:p>
            <w:pPr>
              <w:pStyle w:val="TableParagraph"/>
              <w:spacing w:line="312" w:lineRule="auto" w:before="0"/>
              <w:ind w:left="112" w:right="23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3. </w:t>
            </w: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235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UYDU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 3.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/>
              <w:rPr>
                <w:sz w:val="21"/>
              </w:rPr>
            </w:pPr>
            <w:r>
              <w:rPr>
                <w:sz w:val="21"/>
              </w:rPr>
              <w:t>UYDU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(1.000.000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TL.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ve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ÜZERİ </w:t>
            </w:r>
            <w:r>
              <w:rPr>
                <w:spacing w:val="-2"/>
                <w:sz w:val="21"/>
              </w:rPr>
              <w:t>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156.800</w:t>
            </w:r>
          </w:p>
        </w:tc>
      </w:tr>
      <w:tr>
        <w:trPr>
          <w:trHeight w:val="83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 3. </w:t>
            </w:r>
            <w:r>
              <w:rPr>
                <w:b/>
                <w:spacing w:val="-10"/>
                <w:sz w:val="21"/>
              </w:rPr>
              <w:t>B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/>
              <w:rPr>
                <w:sz w:val="21"/>
              </w:rPr>
            </w:pPr>
            <w:r>
              <w:rPr>
                <w:sz w:val="21"/>
              </w:rPr>
              <w:t>UYDU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(0-1.000.000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TL.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ARASI </w:t>
            </w:r>
            <w:r>
              <w:rPr>
                <w:spacing w:val="-2"/>
                <w:sz w:val="21"/>
              </w:rPr>
              <w:t>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127.400</w:t>
            </w:r>
          </w:p>
        </w:tc>
      </w:tr>
      <w:tr>
        <w:trPr>
          <w:trHeight w:val="839" w:hRule="atLeast"/>
        </w:trPr>
        <w:tc>
          <w:tcPr>
            <w:tcW w:w="975" w:type="dxa"/>
            <w:vMerge w:val="restart"/>
          </w:tcPr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98"/>
              <w:rPr>
                <w:b/>
                <w:sz w:val="21"/>
              </w:rPr>
            </w:pPr>
          </w:p>
          <w:p>
            <w:pPr>
              <w:pStyle w:val="TableParagraph"/>
              <w:spacing w:line="312" w:lineRule="auto" w:before="0"/>
              <w:ind w:left="112" w:right="23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4. </w:t>
            </w: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</w:p>
          <w:p>
            <w:pPr>
              <w:pStyle w:val="TableParagraph"/>
              <w:spacing w:before="22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KABLO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 4.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 w:right="182"/>
              <w:rPr>
                <w:sz w:val="21"/>
              </w:rPr>
            </w:pPr>
            <w:r>
              <w:rPr>
                <w:sz w:val="21"/>
              </w:rPr>
              <w:t>KABLO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ÇOK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İL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(1.000.000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TL. ve ÜZERİ 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117.600</w:t>
            </w:r>
          </w:p>
        </w:tc>
      </w:tr>
      <w:tr>
        <w:trPr>
          <w:trHeight w:val="839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 4. </w:t>
            </w:r>
            <w:r>
              <w:rPr>
                <w:b/>
                <w:spacing w:val="-10"/>
                <w:sz w:val="21"/>
              </w:rPr>
              <w:t>B</w:t>
            </w:r>
          </w:p>
        </w:tc>
        <w:tc>
          <w:tcPr>
            <w:tcW w:w="3330" w:type="dxa"/>
          </w:tcPr>
          <w:p>
            <w:pPr>
              <w:pStyle w:val="TableParagraph"/>
              <w:spacing w:line="312" w:lineRule="auto"/>
              <w:ind w:left="109"/>
              <w:rPr>
                <w:sz w:val="21"/>
              </w:rPr>
            </w:pPr>
            <w:r>
              <w:rPr>
                <w:sz w:val="21"/>
              </w:rPr>
              <w:t>KABLO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ÇOK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İL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(0-1.000.000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TL. ARASI GELİR)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107.800</w:t>
            </w:r>
          </w:p>
        </w:tc>
      </w:tr>
      <w:tr>
        <w:trPr>
          <w:trHeight w:val="524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 4. </w:t>
            </w:r>
            <w:r>
              <w:rPr>
                <w:b/>
                <w:spacing w:val="-10"/>
                <w:sz w:val="21"/>
              </w:rPr>
              <w:t>C</w:t>
            </w:r>
          </w:p>
        </w:tc>
        <w:tc>
          <w:tcPr>
            <w:tcW w:w="3330" w:type="dxa"/>
          </w:tcPr>
          <w:p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KABLO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TEK </w:t>
            </w:r>
            <w:r>
              <w:rPr>
                <w:spacing w:val="-5"/>
                <w:sz w:val="21"/>
              </w:rPr>
              <w:t>İL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98.000</w:t>
            </w:r>
          </w:p>
        </w:tc>
      </w:tr>
      <w:tr>
        <w:trPr>
          <w:trHeight w:val="839" w:hRule="atLeast"/>
        </w:trPr>
        <w:tc>
          <w:tcPr>
            <w:tcW w:w="975" w:type="dxa"/>
          </w:tcPr>
          <w:p>
            <w:pPr>
              <w:pStyle w:val="TableParagraph"/>
              <w:spacing w:line="312" w:lineRule="auto"/>
              <w:ind w:left="112" w:right="23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5. </w:t>
            </w: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</w:tcPr>
          <w:p>
            <w:pPr>
              <w:pStyle w:val="TableParagraph"/>
              <w:spacing w:line="312" w:lineRule="auto"/>
              <w:ind w:left="106" w:right="497"/>
              <w:rPr>
                <w:b/>
                <w:sz w:val="21"/>
              </w:rPr>
            </w:pPr>
            <w:r>
              <w:rPr>
                <w:b/>
                <w:sz w:val="21"/>
              </w:rPr>
              <w:t>YEREL</w:t>
            </w:r>
            <w:r>
              <w:rPr>
                <w:b/>
                <w:spacing w:val="-15"/>
                <w:sz w:val="21"/>
              </w:rPr>
              <w:t> </w:t>
            </w:r>
            <w:r>
              <w:rPr>
                <w:b/>
                <w:sz w:val="21"/>
              </w:rPr>
              <w:t>DÜZEYDE </w:t>
            </w:r>
            <w:r>
              <w:rPr>
                <w:b/>
                <w:spacing w:val="-4"/>
                <w:sz w:val="21"/>
              </w:rPr>
              <w:t>YAYIN</w:t>
            </w:r>
          </w:p>
        </w:tc>
        <w:tc>
          <w:tcPr>
            <w:tcW w:w="111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65"/>
              <w:rPr>
                <w:b/>
                <w:sz w:val="21"/>
              </w:rPr>
            </w:pPr>
            <w:r>
              <w:rPr>
                <w:b/>
                <w:sz w:val="21"/>
              </w:rPr>
              <w:t>I – </w:t>
            </w: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333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KARASAL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88.200</w:t>
            </w:r>
          </w:p>
        </w:tc>
      </w:tr>
      <w:tr>
        <w:trPr>
          <w:trHeight w:val="839" w:hRule="atLeast"/>
        </w:trPr>
        <w:tc>
          <w:tcPr>
            <w:tcW w:w="975" w:type="dxa"/>
          </w:tcPr>
          <w:p>
            <w:pPr>
              <w:pStyle w:val="TableParagraph"/>
              <w:spacing w:line="312" w:lineRule="auto"/>
              <w:ind w:left="112" w:right="237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6. </w:t>
            </w:r>
            <w:r>
              <w:rPr>
                <w:b/>
                <w:spacing w:val="-4"/>
                <w:sz w:val="21"/>
              </w:rPr>
              <w:t>GRUP</w:t>
            </w:r>
          </w:p>
        </w:tc>
        <w:tc>
          <w:tcPr>
            <w:tcW w:w="2385" w:type="dxa"/>
          </w:tcPr>
          <w:p>
            <w:pPr>
              <w:pStyle w:val="TableParagraph"/>
              <w:spacing w:line="312" w:lineRule="auto"/>
              <w:ind w:left="1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DİGİTAL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DÜZEYDE </w:t>
            </w:r>
            <w:r>
              <w:rPr>
                <w:b/>
                <w:spacing w:val="-4"/>
                <w:sz w:val="21"/>
              </w:rPr>
              <w:t>YAYIN</w:t>
            </w:r>
          </w:p>
        </w:tc>
        <w:tc>
          <w:tcPr>
            <w:tcW w:w="1110" w:type="dxa"/>
          </w:tcPr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 –6.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AI </w:t>
            </w:r>
            <w:r>
              <w:rPr>
                <w:b/>
                <w:spacing w:val="-10"/>
                <w:sz w:val="21"/>
              </w:rPr>
              <w:t>–</w:t>
            </w:r>
          </w:p>
          <w:p>
            <w:pPr>
              <w:pStyle w:val="TableParagraph"/>
              <w:spacing w:before="73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6.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3330" w:type="dxa"/>
          </w:tcPr>
          <w:p>
            <w:pPr>
              <w:pStyle w:val="TableParagraph"/>
              <w:spacing w:before="41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DİGİTAL</w:t>
            </w:r>
            <w:r>
              <w:rPr>
                <w:spacing w:val="-2"/>
                <w:sz w:val="21"/>
              </w:rPr>
              <w:t> YAYIN</w:t>
            </w:r>
          </w:p>
        </w:tc>
        <w:tc>
          <w:tcPr>
            <w:tcW w:w="2520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68.600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287" w:footer="268" w:top="700" w:bottom="460" w:left="708" w:right="708"/>
          <w:pgNumType w:start="1"/>
        </w:sect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940"/>
        <w:gridCol w:w="960"/>
      </w:tblGrid>
      <w:tr>
        <w:trPr>
          <w:trHeight w:val="839" w:hRule="atLeast"/>
        </w:trPr>
        <w:tc>
          <w:tcPr>
            <w:tcW w:w="6420" w:type="dxa"/>
            <w:gridSpan w:val="2"/>
          </w:tcPr>
          <w:p>
            <w:pPr>
              <w:pStyle w:val="TableParagraph"/>
              <w:spacing w:line="312" w:lineRule="auto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–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BÖLGESEL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–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YEREL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KARASAL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DÜZEYDEYAYIN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YAPAN </w:t>
            </w:r>
            <w:r>
              <w:rPr>
                <w:b/>
                <w:sz w:val="21"/>
              </w:rPr>
              <w:t>TV’LER İÇİN BÖLGEİNDİRİM ORANLARI</w:t>
            </w:r>
          </w:p>
        </w:tc>
        <w:tc>
          <w:tcPr>
            <w:tcW w:w="3900" w:type="dxa"/>
            <w:gridSpan w:val="2"/>
          </w:tcPr>
          <w:p>
            <w:pPr>
              <w:pStyle w:val="TableParagraph"/>
              <w:spacing w:line="312" w:lineRule="auto"/>
              <w:ind w:left="107" w:right="345"/>
              <w:rPr>
                <w:b/>
                <w:sz w:val="21"/>
              </w:rPr>
            </w:pPr>
            <w:r>
              <w:rPr>
                <w:b/>
                <w:sz w:val="21"/>
              </w:rPr>
              <w:t>B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YEREL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BÖLGESEL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TV’LER İÇİNNÜFUS İNDİRİM ORANLARI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Çoğrafi </w:t>
            </w:r>
            <w:r>
              <w:rPr>
                <w:b/>
                <w:spacing w:val="-2"/>
                <w:sz w:val="21"/>
              </w:rPr>
              <w:t>Bölge</w:t>
            </w:r>
          </w:p>
        </w:tc>
        <w:tc>
          <w:tcPr>
            <w:tcW w:w="2040" w:type="dxa"/>
          </w:tcPr>
          <w:p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İndirim </w:t>
            </w:r>
            <w:r>
              <w:rPr>
                <w:b/>
                <w:spacing w:val="-2"/>
                <w:sz w:val="21"/>
              </w:rPr>
              <w:t>Oranı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0 – </w:t>
            </w:r>
            <w:r>
              <w:rPr>
                <w:spacing w:val="-2"/>
                <w:sz w:val="21"/>
              </w:rPr>
              <w:t>50.000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45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Akdeniz </w:t>
            </w:r>
            <w:r>
              <w:rPr>
                <w:spacing w:val="-2"/>
                <w:sz w:val="21"/>
              </w:rPr>
              <w:t>Bölgesi</w:t>
            </w:r>
          </w:p>
        </w:tc>
        <w:tc>
          <w:tcPr>
            <w:tcW w:w="2040" w:type="dxa"/>
          </w:tcPr>
          <w:p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% </w:t>
            </w: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50.000 – </w:t>
            </w:r>
            <w:r>
              <w:rPr>
                <w:spacing w:val="-2"/>
                <w:sz w:val="21"/>
              </w:rPr>
              <w:t>100.000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40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Ege </w:t>
            </w:r>
            <w:r>
              <w:rPr>
                <w:spacing w:val="-2"/>
                <w:sz w:val="21"/>
              </w:rPr>
              <w:t>Bölgesi</w:t>
            </w:r>
          </w:p>
        </w:tc>
        <w:tc>
          <w:tcPr>
            <w:tcW w:w="2040" w:type="dxa"/>
          </w:tcPr>
          <w:p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% </w:t>
            </w: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100.000 – </w:t>
            </w:r>
            <w:r>
              <w:rPr>
                <w:spacing w:val="-2"/>
                <w:sz w:val="21"/>
              </w:rPr>
              <w:t>150.000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40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İç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Anadolu </w:t>
            </w:r>
            <w:r>
              <w:rPr>
                <w:spacing w:val="-2"/>
                <w:sz w:val="21"/>
              </w:rPr>
              <w:t>Bölgesi</w:t>
            </w:r>
          </w:p>
        </w:tc>
        <w:tc>
          <w:tcPr>
            <w:tcW w:w="2040" w:type="dxa"/>
          </w:tcPr>
          <w:p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% 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150.000 – </w:t>
            </w:r>
            <w:r>
              <w:rPr>
                <w:spacing w:val="-2"/>
                <w:sz w:val="21"/>
              </w:rPr>
              <w:t>200.000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40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Karadeniz </w:t>
            </w:r>
            <w:r>
              <w:rPr>
                <w:spacing w:val="-2"/>
                <w:sz w:val="21"/>
              </w:rPr>
              <w:t>Bölgesi</w:t>
            </w:r>
          </w:p>
        </w:tc>
        <w:tc>
          <w:tcPr>
            <w:tcW w:w="2040" w:type="dxa"/>
          </w:tcPr>
          <w:p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% </w:t>
            </w: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200.000 – </w:t>
            </w:r>
            <w:r>
              <w:rPr>
                <w:spacing w:val="-2"/>
                <w:sz w:val="21"/>
              </w:rPr>
              <w:t>250.000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35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Doğu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Anadolu </w:t>
            </w:r>
            <w:r>
              <w:rPr>
                <w:spacing w:val="-2"/>
                <w:sz w:val="21"/>
              </w:rPr>
              <w:t>Bölgesi</w:t>
            </w:r>
          </w:p>
        </w:tc>
        <w:tc>
          <w:tcPr>
            <w:tcW w:w="2040" w:type="dxa"/>
          </w:tcPr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%</w:t>
            </w:r>
            <w:r>
              <w:rPr>
                <w:spacing w:val="58"/>
                <w:sz w:val="21"/>
              </w:rPr>
              <w:t> 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250.000 – </w:t>
            </w:r>
            <w:r>
              <w:rPr>
                <w:spacing w:val="-2"/>
                <w:sz w:val="21"/>
              </w:rPr>
              <w:t>500.000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30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G.Doğu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Anadolu </w:t>
            </w:r>
            <w:r>
              <w:rPr>
                <w:spacing w:val="-2"/>
                <w:sz w:val="21"/>
              </w:rPr>
              <w:t>Bölgesi</w:t>
            </w:r>
          </w:p>
        </w:tc>
        <w:tc>
          <w:tcPr>
            <w:tcW w:w="2040" w:type="dxa"/>
          </w:tcPr>
          <w:p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%</w:t>
            </w:r>
            <w:r>
              <w:rPr>
                <w:spacing w:val="58"/>
                <w:sz w:val="21"/>
              </w:rPr>
              <w:t> </w:t>
            </w:r>
            <w:r>
              <w:rPr>
                <w:spacing w:val="-5"/>
                <w:sz w:val="21"/>
              </w:rPr>
              <w:t>25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500.000 – </w:t>
            </w:r>
            <w:r>
              <w:rPr>
                <w:spacing w:val="-2"/>
                <w:sz w:val="21"/>
              </w:rPr>
              <w:t>1.000.000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25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4380" w:type="dxa"/>
          </w:tcPr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Kalkınmada 1.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Derece Öncelikli </w:t>
            </w:r>
            <w:r>
              <w:rPr>
                <w:spacing w:val="-2"/>
                <w:sz w:val="21"/>
              </w:rPr>
              <w:t>İller</w:t>
            </w:r>
          </w:p>
        </w:tc>
        <w:tc>
          <w:tcPr>
            <w:tcW w:w="2040" w:type="dxa"/>
          </w:tcPr>
          <w:p>
            <w:pPr>
              <w:pStyle w:val="TableParagraph"/>
              <w:ind w:left="173"/>
              <w:rPr>
                <w:sz w:val="21"/>
              </w:rPr>
            </w:pPr>
            <w:r>
              <w:rPr>
                <w:sz w:val="21"/>
              </w:rPr>
              <w:t>%</w:t>
            </w:r>
            <w:r>
              <w:rPr>
                <w:spacing w:val="58"/>
                <w:sz w:val="21"/>
              </w:rPr>
              <w:t> </w:t>
            </w:r>
            <w:r>
              <w:rPr>
                <w:spacing w:val="-5"/>
                <w:sz w:val="21"/>
              </w:rPr>
              <w:t>40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1.000.000 – </w:t>
            </w:r>
            <w:r>
              <w:rPr>
                <w:spacing w:val="-2"/>
                <w:sz w:val="21"/>
              </w:rPr>
              <w:t>2.000.000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20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6420" w:type="dxa"/>
            <w:gridSpan w:val="2"/>
            <w:vMerge w:val="restart"/>
          </w:tcPr>
          <w:p>
            <w:pPr>
              <w:pStyle w:val="TableParagraph"/>
              <w:spacing w:before="16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325" w:val="left" w:leader="none"/>
              </w:tabs>
              <w:spacing w:before="0"/>
              <w:ind w:left="112"/>
              <w:rPr>
                <w:sz w:val="21"/>
              </w:rPr>
            </w:pPr>
            <w:r>
              <w:rPr>
                <w:sz w:val="21"/>
              </w:rPr>
              <w:t>Marmara </w:t>
            </w:r>
            <w:r>
              <w:rPr>
                <w:spacing w:val="-2"/>
                <w:sz w:val="21"/>
              </w:rPr>
              <w:t>Bölgesi</w:t>
            </w:r>
            <w:r>
              <w:rPr>
                <w:sz w:val="21"/>
              </w:rPr>
              <w:tab/>
              <w:t>%</w:t>
            </w:r>
            <w:r>
              <w:rPr>
                <w:spacing w:val="58"/>
                <w:sz w:val="21"/>
              </w:rPr>
              <w:t> </w:t>
            </w: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2.000.000 – </w:t>
            </w:r>
            <w:r>
              <w:rPr>
                <w:spacing w:val="-2"/>
                <w:sz w:val="21"/>
              </w:rPr>
              <w:t>3.000.000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15 </w:t>
            </w:r>
            <w:r>
              <w:rPr>
                <w:spacing w:val="-10"/>
                <w:sz w:val="21"/>
              </w:rPr>
              <w:t>%</w:t>
            </w:r>
          </w:p>
        </w:tc>
      </w:tr>
      <w:tr>
        <w:trPr>
          <w:trHeight w:val="524" w:hRule="atLeast"/>
        </w:trPr>
        <w:tc>
          <w:tcPr>
            <w:tcW w:w="64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3.000.000 – </w:t>
            </w:r>
            <w:r>
              <w:rPr>
                <w:spacing w:val="-2"/>
                <w:sz w:val="21"/>
              </w:rPr>
              <w:t>5.000.000</w:t>
            </w:r>
          </w:p>
        </w:tc>
        <w:tc>
          <w:tcPr>
            <w:tcW w:w="960" w:type="dxa"/>
          </w:tcPr>
          <w:p>
            <w:pPr>
              <w:pStyle w:val="TableParagraph"/>
              <w:ind w:left="118"/>
              <w:rPr>
                <w:sz w:val="21"/>
              </w:rPr>
            </w:pPr>
            <w:r>
              <w:rPr>
                <w:sz w:val="21"/>
              </w:rPr>
              <w:t>10 </w:t>
            </w:r>
            <w:r>
              <w:rPr>
                <w:spacing w:val="-10"/>
                <w:sz w:val="21"/>
              </w:rPr>
              <w:t>%</w:t>
            </w:r>
          </w:p>
        </w:tc>
      </w:tr>
    </w:tbl>
    <w:p>
      <w:pPr>
        <w:spacing w:line="240" w:lineRule="auto" w:before="32"/>
        <w:rPr>
          <w:b/>
          <w:sz w:val="21"/>
        </w:rPr>
      </w:pPr>
    </w:p>
    <w:p>
      <w:pPr>
        <w:spacing w:before="0"/>
        <w:ind w:left="86" w:right="0" w:firstLine="0"/>
        <w:jc w:val="left"/>
        <w:rPr>
          <w:sz w:val="21"/>
        </w:rPr>
      </w:pPr>
      <w:r>
        <w:rPr>
          <w:spacing w:val="-2"/>
          <w:sz w:val="21"/>
        </w:rPr>
        <w:t>Yorumlar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kapatılmış.</w:t>
      </w:r>
    </w:p>
    <w:sectPr>
      <w:type w:val="continuous"/>
      <w:pgSz w:w="11900" w:h="16840"/>
      <w:pgMar w:header="287" w:footer="268" w:top="700" w:bottom="4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291123</wp:posOffset>
              </wp:positionH>
              <wp:positionV relativeFrom="page">
                <wp:posOffset>10384058</wp:posOffset>
              </wp:positionV>
              <wp:extent cx="16973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7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https://gesam.org.tr/lisanslama-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2025/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23082pt;margin-top:817.642395pt;width:133.65pt;height:10.95pt;mso-position-horizontal-relative:page;mso-position-vertical-relative:page;z-index:-159354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z w:val="16"/>
                        </w:rPr>
                        <w:t>https://gesam.org.tr/lisanslama-</w:t>
                      </w:r>
                      <w:r>
                        <w:rPr>
                          <w:spacing w:val="-2"/>
                          <w:sz w:val="16"/>
                        </w:rPr>
                        <w:t>2025/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59349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1597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10.06.2025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12:27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4.25pt;height:10.95pt;mso-position-horizontal-relative:page;mso-position-vertical-relative:page;z-index:-159365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10.06.2025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12:27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3713773</wp:posOffset>
              </wp:positionH>
              <wp:positionV relativeFrom="page">
                <wp:posOffset>182783</wp:posOffset>
              </wp:positionV>
              <wp:extent cx="13017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1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Lisanslama (2025) –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Gesam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423096pt;margin-top:14.392417pt;width:102.5pt;height:10.95pt;mso-position-horizontal-relative:page;mso-position-vertical-relative:page;z-index:-159360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Lisanslama (2025) – </w:t>
                    </w:r>
                    <w:r>
                      <w:rPr>
                        <w:spacing w:val="-2"/>
                        <w:sz w:val="16"/>
                      </w:rPr>
                      <w:t>Gesam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85"/>
      <w:outlineLvl w:val="1"/>
    </w:pPr>
    <w:rPr>
      <w:rFonts w:ascii="Arial" w:hAnsi="Arial" w:eastAsia="Arial" w:cs="Arial"/>
      <w:b/>
      <w:bCs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11"/>
      <w:jc w:val="center"/>
      <w:outlineLvl w:val="2"/>
    </w:pPr>
    <w:rPr>
      <w:rFonts w:ascii="Arial" w:hAnsi="Arial" w:eastAsia="Arial" w:cs="Arial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esam.org.tr/lisanslama-2025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2026-05-06T12:24:17Z</dcterms:created>
  <dcterms:modified xsi:type="dcterms:W3CDTF">2026-05-06T12:24:17Z</dcterms:modified>
</cp:coreProperties>
</file>